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12" w:rsidRPr="006568DF" w:rsidRDefault="009718F4" w:rsidP="009718F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П</w:t>
      </w:r>
      <w:r w:rsidR="000B7527" w:rsidRPr="006568DF">
        <w:rPr>
          <w:rFonts w:ascii="Franklin Gothic Book" w:hAnsi="Franklin Gothic Book"/>
          <w:b/>
          <w:sz w:val="24"/>
          <w:szCs w:val="24"/>
        </w:rPr>
        <w:t xml:space="preserve">лан работ </w:t>
      </w:r>
      <w:r w:rsidR="00E03612" w:rsidRPr="006568DF">
        <w:rPr>
          <w:rFonts w:ascii="Franklin Gothic Book" w:hAnsi="Franklin Gothic Book"/>
          <w:b/>
          <w:sz w:val="24"/>
          <w:szCs w:val="24"/>
        </w:rPr>
        <w:t xml:space="preserve">по межгосударственной стандартизации технического комитета по стандартизации </w:t>
      </w:r>
    </w:p>
    <w:p w:rsidR="000B7527" w:rsidRPr="006568DF" w:rsidRDefault="00E03612" w:rsidP="009718F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6568DF">
        <w:rPr>
          <w:rFonts w:ascii="Franklin Gothic Book" w:hAnsi="Franklin Gothic Book"/>
          <w:b/>
          <w:sz w:val="24"/>
          <w:szCs w:val="24"/>
        </w:rPr>
        <w:t>МТК 523 «Техника и технологии добычи и переработки нефти и газа» на 2021 год</w:t>
      </w:r>
    </w:p>
    <w:p w:rsidR="000B7527" w:rsidRDefault="000B7527" w:rsidP="009718F4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  <w:r w:rsidRPr="006568DF">
        <w:rPr>
          <w:rFonts w:ascii="Franklin Gothic Book" w:hAnsi="Franklin Gothic Book"/>
          <w:sz w:val="24"/>
          <w:szCs w:val="24"/>
        </w:rPr>
        <w:t>(в части работ ПК 7 «Магистральный трубопроводный транспорт нефти и нефтепродуктов»)</w:t>
      </w:r>
    </w:p>
    <w:p w:rsidR="009718F4" w:rsidRPr="006568DF" w:rsidRDefault="009718F4" w:rsidP="009718F4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</w:p>
    <w:tbl>
      <w:tblPr>
        <w:tblW w:w="5000" w:type="pct"/>
        <w:jc w:val="center"/>
        <w:shd w:val="clear" w:color="auto" w:fill="FFFFFF" w:themeFill="background1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9"/>
        <w:gridCol w:w="3387"/>
        <w:gridCol w:w="3814"/>
        <w:gridCol w:w="1438"/>
        <w:gridCol w:w="1409"/>
        <w:gridCol w:w="2960"/>
        <w:gridCol w:w="1557"/>
      </w:tblGrid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Шифр темы ПНС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Наименование проекта национального </w:t>
            </w:r>
            <w:r w:rsidRPr="005447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стандарта Российской Федерации (межгосударственного стандарта</w:t>
            </w:r>
            <w:r w:rsidRPr="005447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). </w:t>
            </w:r>
            <w:r w:rsidRPr="005447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Наименование технического регламента или федерального закона, в обеспечение которого разрабатывается стандарт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(месяц, год)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организации головного разработчика, соисполнителей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разработки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МГС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в Росстандарт уведомления о разработке/</w:t>
            </w:r>
          </w:p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завершении разработки проекта ГОСТ Р или ГОСТ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в Росстандарт окончательной редакции ГОСТ Р или ГОСТ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Код ОКПД 2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приоритетных направлений стандартизации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отправки проекта ГОСТ в Бюро по стандартам МГС на регистрацию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организация по стандартизации, уполномоченная Росстандартом на координацию деятельности ТК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Экспертизы и подготовки к утверждению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Утверждения ГОСТ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567" w:rsidRPr="00093567" w:rsidRDefault="00093567" w:rsidP="00093567">
      <w:pPr>
        <w:spacing w:after="0" w:line="240" w:lineRule="auto"/>
        <w:rPr>
          <w:rFonts w:ascii="Franklin Gothic Book" w:hAnsi="Franklin Gothic Book"/>
          <w:sz w:val="2"/>
          <w:szCs w:val="2"/>
        </w:rPr>
      </w:pPr>
    </w:p>
    <w:tbl>
      <w:tblPr>
        <w:tblW w:w="5000" w:type="pct"/>
        <w:jc w:val="center"/>
        <w:shd w:val="clear" w:color="auto" w:fill="FFFFFF" w:themeFill="background1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0"/>
        <w:gridCol w:w="3386"/>
        <w:gridCol w:w="3814"/>
        <w:gridCol w:w="1438"/>
        <w:gridCol w:w="1409"/>
        <w:gridCol w:w="2960"/>
        <w:gridCol w:w="1557"/>
      </w:tblGrid>
      <w:tr w:rsidR="000B7527" w:rsidRPr="00544733" w:rsidTr="00093567">
        <w:trPr>
          <w:cantSplit/>
          <w:trHeight w:val="20"/>
          <w:tblHeader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B7527" w:rsidRPr="00544733" w:rsidTr="00A04AC5"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7 «Магистральный трубопроводный транспорт нефти и нефтепродуктов»</w:t>
            </w:r>
          </w:p>
        </w:tc>
      </w:tr>
      <w:tr w:rsidR="000B7527" w:rsidRPr="00544733" w:rsidTr="00A04AC5"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447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Новые работы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093567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1.2.023-2.376.21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Магистральный трубопроводный транспорт нефти и нефтепродуктов. Трансформаторы преобразовательные на напряжение 6 и 10 </w:t>
            </w:r>
            <w:proofErr w:type="spellStart"/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proofErr w:type="spellEnd"/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Общие технические условия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ГОСТ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в ТК 016 «Электроэнергетика»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 ТС 020/2011 «Электромагнитная совместимость технических средств»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09.2022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«НИИ Транснефть»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093567" w:rsidRDefault="0009356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RU.1.445-2021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уровня безопасности объектов с учетом риска возникновения чрезвычайных ситуаций природного и техногенного характера</w:t>
            </w:r>
          </w:p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093567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28.99.39.190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tabs>
                <w:tab w:val="left" w:pos="40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34194F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</w:t>
            </w: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093567" w:rsidRDefault="000B7527" w:rsidP="00093567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1.2.023-2.3</w:t>
            </w:r>
            <w:r w:rsidR="00093567"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7.21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Магистральный трубопроводный транспорт нефти и нефтепродуктов. Здания и сооружения. Правила технической эксплуатации</w:t>
            </w:r>
          </w:p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ГОСТ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Технический регламент Евразийского экономического союза «О требованиях к магистральным трубопроводам для транспортирования жидких и газообразных углеводородов» (ТР ЕАЭС 049/2020)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093567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5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11.2022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«НИИ Транснефть»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093567" w:rsidRDefault="0009356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RU.1.446-2021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уровня безопасности объектов с учетом риска возникновения чрезвычайных ситуаций природного и техногенного характера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093567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42.21.11.110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tabs>
                <w:tab w:val="left" w:pos="40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34194F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</w:t>
            </w: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093567" w:rsidRDefault="000B7527" w:rsidP="00093567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1.2.023-2.3</w:t>
            </w:r>
            <w:r w:rsidR="00093567"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8.21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Магистральный трубопроводный транспорт нефти и нефтепродуктов. Сооружения гидротехнические портовые. Правила технической эксплуатации</w:t>
            </w:r>
          </w:p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B7527" w:rsidRPr="00544733" w:rsidRDefault="000B7527" w:rsidP="00A04AC5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ГОСТ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Технический регламент Евразийского экономического союза «О требованиях к магистральным трубопроводам для транспортирования жидких и газообразных углеводородов» (ТР ЕАЭС 049/2020)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093567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5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11.2022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«НИИ Транснефть»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093567" w:rsidRDefault="0009356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RU.1.447-2021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уровня безопасности объектов с учетом риска возникновения чрезвычайных ситуаций природного и техногенного характера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093567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42.21.11.110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tabs>
                <w:tab w:val="left" w:pos="40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34194F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</w:t>
            </w: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93567" w:rsidP="00093567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1.2.023-2.401.21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Магистральный трубопроводный транспорт нефти и нефтепродуктов. Инженерные изыскания</w:t>
            </w:r>
          </w:p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ГОСТ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Технический регламент Евразийского экономического союза «О требованиях к магистральным трубопроводам для транспортирования жидких и газообразных углеводородов» (ТР ЕАЭС 049/2020)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04.2023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«НИИ Транснефть»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9356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RU.1.474-2021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уровня безопасности объектов с учетом риска возникновения чрезвычайных ситуаций природного и техногенного характера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42.21.11.110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tabs>
                <w:tab w:val="left" w:pos="40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34194F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</w:t>
            </w: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93567" w:rsidP="00093567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1.2.023-2.402.21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Магистральный трубопроводный транспорт нефти и нефтепродуктов. Консервация и ликвидация объектов</w:t>
            </w:r>
          </w:p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ГОСТ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Технический регламент Евразийского экономического союза «О требованиях к магистральным трубопроводам для транспортирования жидких и газообразных углеводородов» (ТР ЕАЭС 049/2020)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04.2023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«НИИ Транснефть»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9356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RU.1.475-2021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уровня безопасности объектов с учетом риска возникновения чрезвычайных ситуаций природного и техногенного характера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42.21.11.110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tabs>
                <w:tab w:val="left" w:pos="40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34194F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</w:t>
            </w: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93567" w:rsidP="00093567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1.2.023-2.403.21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34182-2017 «Магистральный трубопроводный транспорт нефти и нефтепродуктов. Эксплуатация и техническое обслуживание. Основные положения»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Изменения №1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Технический регламент Евразийского экономического союза «О требованиях к магистральным трубопроводам для транспортирования жидких и газообразных углеводородов» (ТР ЕАЭС 049/2020)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04.2023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«НИИ Транснефть»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9356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RU.1.476-2021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уровня безопасности объектов с учетом риска возникновения чрезвычайных ситуаций природного и техногенного характера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42.21.11.110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tabs>
                <w:tab w:val="left" w:pos="40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34194F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</w:t>
            </w: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93567" w:rsidP="00093567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1.2.023-2.404.21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Магистральный трубопроводный транспорт нефти и нефтепродуктов. Обеспечение защиты от молнии и статического электричества. Основные положения</w:t>
            </w:r>
          </w:p>
          <w:p w:rsidR="000B7527" w:rsidRPr="00544733" w:rsidRDefault="000B7527" w:rsidP="00A04AC5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527" w:rsidRPr="00544733" w:rsidRDefault="000B7527" w:rsidP="00A04AC5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ГОСТ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Технический регламент Евразийского экономического союза «О требованиях к магистральным трубопроводам для транспортирования жидких и газообразных углеводородов» (ТР ЕАЭС 049/2020)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04.2023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«НИИ Транснефть»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9356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RU.1.477-2021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уровня безопасности объектов с учетом риска возникновения чрезвычайных ситуаций природного и техногенного характера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28.99.39.190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tabs>
                <w:tab w:val="left" w:pos="40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34194F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</w:t>
            </w: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93567" w:rsidP="00093567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1.2.023-2.405.21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Магистральный трубопроводный транспорт нефти и нефтепродуктов. Нагрузки и воздействия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ГОСТ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Технический регламент Евразийского экономического союза «О требованиях к магистральным трубопроводам для транспортирования жидких и газообразных углеводородов» (ТР ЕАЭС 049/2020)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04.2023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«Гипротрубопровод»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9356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RU.1.478-2021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уровня безопасности объектов с учетом риска возникновения чрезвычайных ситуаций природного и техногенного характера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42.21.11.110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tabs>
                <w:tab w:val="left" w:pos="40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34194F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</w:t>
            </w: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93567" w:rsidP="00093567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1.2.023-2.406.21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Магистральный трубопроводный транспорт нефти и нефтепродуктов. Здания и сооружения. Правила проектирования</w:t>
            </w:r>
          </w:p>
          <w:p w:rsidR="000B7527" w:rsidRPr="00544733" w:rsidRDefault="000B7527" w:rsidP="00A04AC5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527" w:rsidRPr="00544733" w:rsidRDefault="000B7527" w:rsidP="00A04AC5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ГОСТ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Технический регламент Евразийского экономического союза «О требованиях к магистральным трубопроводам для транспортирования жидких и газообразных углеводородов» (ТР ЕАЭС 049/2020)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04.2023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«Гипротрубопровод»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  <w:tr w:rsidR="000B7527" w:rsidRPr="0054473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9356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RU.1.479-2021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4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уровня безопасности объектов с учетом риска возникновения чрезвычайных ситуаций природного и техногенного характера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7527" w:rsidRPr="00764C93" w:rsidTr="00093567">
        <w:trPr>
          <w:cantSplit/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hAnsi="Times New Roman" w:cs="Times New Roman"/>
                <w:sz w:val="20"/>
                <w:szCs w:val="20"/>
              </w:rPr>
              <w:t>42.21.11.110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tabs>
                <w:tab w:val="left" w:pos="40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11.2023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34194F" w:rsidP="00A0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</w:t>
            </w:r>
            <w:r w:rsidRPr="005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527" w:rsidRPr="0054473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</w:p>
          <w:p w:rsidR="000B7527" w:rsidRPr="00764C93" w:rsidRDefault="000B7527" w:rsidP="00A04AC5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«Транснефть»</w:t>
            </w:r>
          </w:p>
        </w:tc>
      </w:tr>
    </w:tbl>
    <w:p w:rsidR="000B7527" w:rsidRPr="000B7527" w:rsidRDefault="000B7527" w:rsidP="00093567">
      <w:pPr>
        <w:shd w:val="clear" w:color="auto" w:fill="FFFFFF" w:themeFill="background1"/>
      </w:pPr>
    </w:p>
    <w:sectPr w:rsidR="000B7527" w:rsidRPr="000B7527" w:rsidSect="00764C93">
      <w:footerReference w:type="default" r:id="rId8"/>
      <w:pgSz w:w="16838" w:h="11906" w:orient="landscape"/>
      <w:pgMar w:top="567" w:right="567" w:bottom="567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93" w:rsidRDefault="00EB1693" w:rsidP="005D5FBF">
      <w:pPr>
        <w:spacing w:after="0" w:line="240" w:lineRule="auto"/>
      </w:pPr>
      <w:r>
        <w:separator/>
      </w:r>
    </w:p>
  </w:endnote>
  <w:endnote w:type="continuationSeparator" w:id="0">
    <w:p w:rsidR="00EB1693" w:rsidRDefault="00EB1693" w:rsidP="005D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2729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35DC0" w:rsidRPr="00764C93" w:rsidRDefault="00764C93" w:rsidP="00764C93">
        <w:pPr>
          <w:pStyle w:val="a4"/>
          <w:jc w:val="right"/>
          <w:rPr>
            <w:sz w:val="20"/>
            <w:szCs w:val="20"/>
          </w:rPr>
        </w:pPr>
        <w:r w:rsidRPr="00764C93">
          <w:rPr>
            <w:sz w:val="20"/>
            <w:szCs w:val="20"/>
          </w:rPr>
          <w:fldChar w:fldCharType="begin"/>
        </w:r>
        <w:r w:rsidRPr="00764C93">
          <w:rPr>
            <w:sz w:val="20"/>
            <w:szCs w:val="20"/>
          </w:rPr>
          <w:instrText>PAGE   \* MERGEFORMAT</w:instrText>
        </w:r>
        <w:r w:rsidRPr="00764C93">
          <w:rPr>
            <w:sz w:val="20"/>
            <w:szCs w:val="20"/>
          </w:rPr>
          <w:fldChar w:fldCharType="separate"/>
        </w:r>
        <w:r w:rsidR="009718F4">
          <w:rPr>
            <w:noProof/>
            <w:sz w:val="20"/>
            <w:szCs w:val="20"/>
          </w:rPr>
          <w:t>2</w:t>
        </w:r>
        <w:r w:rsidRPr="00764C9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93" w:rsidRDefault="00EB1693" w:rsidP="005D5FBF">
      <w:pPr>
        <w:spacing w:after="0" w:line="240" w:lineRule="auto"/>
      </w:pPr>
      <w:r>
        <w:separator/>
      </w:r>
    </w:p>
  </w:footnote>
  <w:footnote w:type="continuationSeparator" w:id="0">
    <w:p w:rsidR="00EB1693" w:rsidRDefault="00EB1693" w:rsidP="005D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4C"/>
    <w:multiLevelType w:val="hybridMultilevel"/>
    <w:tmpl w:val="59B87790"/>
    <w:lvl w:ilvl="0" w:tplc="41F6CC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CA5DE9"/>
    <w:multiLevelType w:val="multilevel"/>
    <w:tmpl w:val="0C7667F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E17217"/>
    <w:multiLevelType w:val="hybridMultilevel"/>
    <w:tmpl w:val="6D3C37EC"/>
    <w:lvl w:ilvl="0" w:tplc="A12CC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CC2B1A"/>
    <w:multiLevelType w:val="hybridMultilevel"/>
    <w:tmpl w:val="9978FC90"/>
    <w:lvl w:ilvl="0" w:tplc="692073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320361"/>
    <w:multiLevelType w:val="hybridMultilevel"/>
    <w:tmpl w:val="BC88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03C0D"/>
    <w:multiLevelType w:val="hybridMultilevel"/>
    <w:tmpl w:val="0A06FDB8"/>
    <w:lvl w:ilvl="0" w:tplc="91D05B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C819AD"/>
    <w:multiLevelType w:val="hybridMultilevel"/>
    <w:tmpl w:val="75329E40"/>
    <w:lvl w:ilvl="0" w:tplc="6920735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75B98"/>
    <w:multiLevelType w:val="hybridMultilevel"/>
    <w:tmpl w:val="57329C9A"/>
    <w:lvl w:ilvl="0" w:tplc="6920735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51EEE"/>
    <w:multiLevelType w:val="hybridMultilevel"/>
    <w:tmpl w:val="817C13E8"/>
    <w:lvl w:ilvl="0" w:tplc="69207354">
      <w:start w:val="1"/>
      <w:numFmt w:val="bullet"/>
      <w:lvlText w:val=""/>
      <w:lvlJc w:val="center"/>
      <w:pPr>
        <w:ind w:left="-1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9" w15:restartNumberingAfterBreak="0">
    <w:nsid w:val="376727DA"/>
    <w:multiLevelType w:val="hybridMultilevel"/>
    <w:tmpl w:val="3BCED206"/>
    <w:lvl w:ilvl="0" w:tplc="692073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3D1126"/>
    <w:multiLevelType w:val="hybridMultilevel"/>
    <w:tmpl w:val="3BBAAFC6"/>
    <w:lvl w:ilvl="0" w:tplc="692073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444E98"/>
    <w:multiLevelType w:val="hybridMultilevel"/>
    <w:tmpl w:val="EA28C978"/>
    <w:lvl w:ilvl="0" w:tplc="692073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F3195E"/>
    <w:multiLevelType w:val="hybridMultilevel"/>
    <w:tmpl w:val="025037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1281F"/>
    <w:multiLevelType w:val="hybridMultilevel"/>
    <w:tmpl w:val="E7844870"/>
    <w:lvl w:ilvl="0" w:tplc="692073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600A23"/>
    <w:multiLevelType w:val="hybridMultilevel"/>
    <w:tmpl w:val="3C04E8D2"/>
    <w:lvl w:ilvl="0" w:tplc="41F6CC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57214"/>
    <w:multiLevelType w:val="hybridMultilevel"/>
    <w:tmpl w:val="C494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65578"/>
    <w:multiLevelType w:val="hybridMultilevel"/>
    <w:tmpl w:val="26BE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02B3E"/>
    <w:multiLevelType w:val="hybridMultilevel"/>
    <w:tmpl w:val="5D96D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010BA0"/>
    <w:multiLevelType w:val="hybridMultilevel"/>
    <w:tmpl w:val="7320283A"/>
    <w:lvl w:ilvl="0" w:tplc="41F6CC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77369F"/>
    <w:multiLevelType w:val="hybridMultilevel"/>
    <w:tmpl w:val="48C6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2468C"/>
    <w:multiLevelType w:val="hybridMultilevel"/>
    <w:tmpl w:val="7B7E1E3A"/>
    <w:lvl w:ilvl="0" w:tplc="6920735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3524"/>
    <w:multiLevelType w:val="hybridMultilevel"/>
    <w:tmpl w:val="E7BE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0"/>
  </w:num>
  <w:num w:numId="5">
    <w:abstractNumId w:val="12"/>
  </w:num>
  <w:num w:numId="6">
    <w:abstractNumId w:val="17"/>
  </w:num>
  <w:num w:numId="7">
    <w:abstractNumId w:val="16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14"/>
  </w:num>
  <w:num w:numId="18">
    <w:abstractNumId w:val="0"/>
  </w:num>
  <w:num w:numId="19">
    <w:abstractNumId w:val="18"/>
  </w:num>
  <w:num w:numId="20">
    <w:abstractNumId w:val="2"/>
  </w:num>
  <w:num w:numId="21">
    <w:abstractNumId w:val="13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73"/>
    <w:rsid w:val="00002D92"/>
    <w:rsid w:val="00013AD8"/>
    <w:rsid w:val="000142DC"/>
    <w:rsid w:val="000151D8"/>
    <w:rsid w:val="00020D31"/>
    <w:rsid w:val="00021EB0"/>
    <w:rsid w:val="00025AF0"/>
    <w:rsid w:val="000274B4"/>
    <w:rsid w:val="00032EF8"/>
    <w:rsid w:val="00035DC0"/>
    <w:rsid w:val="00036B78"/>
    <w:rsid w:val="00053A0A"/>
    <w:rsid w:val="0005560C"/>
    <w:rsid w:val="00057013"/>
    <w:rsid w:val="000609DD"/>
    <w:rsid w:val="000668C1"/>
    <w:rsid w:val="000713F4"/>
    <w:rsid w:val="000724BE"/>
    <w:rsid w:val="00074068"/>
    <w:rsid w:val="00074A12"/>
    <w:rsid w:val="00080035"/>
    <w:rsid w:val="000803C7"/>
    <w:rsid w:val="0009050C"/>
    <w:rsid w:val="00093567"/>
    <w:rsid w:val="000A0FC7"/>
    <w:rsid w:val="000A4707"/>
    <w:rsid w:val="000A4773"/>
    <w:rsid w:val="000A49C2"/>
    <w:rsid w:val="000B12E6"/>
    <w:rsid w:val="000B21B0"/>
    <w:rsid w:val="000B7527"/>
    <w:rsid w:val="000E0D73"/>
    <w:rsid w:val="000E1541"/>
    <w:rsid w:val="000E3D09"/>
    <w:rsid w:val="000E6541"/>
    <w:rsid w:val="000E7078"/>
    <w:rsid w:val="000E755D"/>
    <w:rsid w:val="000F2BB4"/>
    <w:rsid w:val="000F4CFE"/>
    <w:rsid w:val="0010014A"/>
    <w:rsid w:val="00105047"/>
    <w:rsid w:val="001134D1"/>
    <w:rsid w:val="00120306"/>
    <w:rsid w:val="00123111"/>
    <w:rsid w:val="00123360"/>
    <w:rsid w:val="0012550B"/>
    <w:rsid w:val="00133E45"/>
    <w:rsid w:val="00142FB0"/>
    <w:rsid w:val="0014675B"/>
    <w:rsid w:val="001631E8"/>
    <w:rsid w:val="00164281"/>
    <w:rsid w:val="00175C80"/>
    <w:rsid w:val="001767A7"/>
    <w:rsid w:val="00181136"/>
    <w:rsid w:val="00183B9A"/>
    <w:rsid w:val="00194783"/>
    <w:rsid w:val="001A6548"/>
    <w:rsid w:val="001A7BB6"/>
    <w:rsid w:val="001B17F2"/>
    <w:rsid w:val="001B5E88"/>
    <w:rsid w:val="001D230B"/>
    <w:rsid w:val="001F0058"/>
    <w:rsid w:val="001F0A0D"/>
    <w:rsid w:val="001F1751"/>
    <w:rsid w:val="0020028C"/>
    <w:rsid w:val="00201664"/>
    <w:rsid w:val="00201B6A"/>
    <w:rsid w:val="00204B54"/>
    <w:rsid w:val="00205844"/>
    <w:rsid w:val="002300C1"/>
    <w:rsid w:val="00232A05"/>
    <w:rsid w:val="00245E06"/>
    <w:rsid w:val="002509F5"/>
    <w:rsid w:val="00256F1F"/>
    <w:rsid w:val="002619BD"/>
    <w:rsid w:val="00262A71"/>
    <w:rsid w:val="00273D3D"/>
    <w:rsid w:val="00274821"/>
    <w:rsid w:val="00274D24"/>
    <w:rsid w:val="00276976"/>
    <w:rsid w:val="00277680"/>
    <w:rsid w:val="00293744"/>
    <w:rsid w:val="002A29E6"/>
    <w:rsid w:val="002A4EF3"/>
    <w:rsid w:val="002A6116"/>
    <w:rsid w:val="002B53BE"/>
    <w:rsid w:val="002C1976"/>
    <w:rsid w:val="002C296C"/>
    <w:rsid w:val="002C43EF"/>
    <w:rsid w:val="002C61F0"/>
    <w:rsid w:val="002D0A78"/>
    <w:rsid w:val="002D5A3F"/>
    <w:rsid w:val="002E718B"/>
    <w:rsid w:val="002F5E39"/>
    <w:rsid w:val="003001D0"/>
    <w:rsid w:val="003155B5"/>
    <w:rsid w:val="003172EE"/>
    <w:rsid w:val="003243AD"/>
    <w:rsid w:val="003255EA"/>
    <w:rsid w:val="003268E5"/>
    <w:rsid w:val="00333EEC"/>
    <w:rsid w:val="00337C60"/>
    <w:rsid w:val="0034095B"/>
    <w:rsid w:val="0034194F"/>
    <w:rsid w:val="0035120A"/>
    <w:rsid w:val="003622C8"/>
    <w:rsid w:val="00363FAF"/>
    <w:rsid w:val="00364D41"/>
    <w:rsid w:val="003661A3"/>
    <w:rsid w:val="003744ED"/>
    <w:rsid w:val="003806F5"/>
    <w:rsid w:val="003828B1"/>
    <w:rsid w:val="003951A8"/>
    <w:rsid w:val="003B07D5"/>
    <w:rsid w:val="003B7E26"/>
    <w:rsid w:val="003C679F"/>
    <w:rsid w:val="003C7441"/>
    <w:rsid w:val="003C7EA2"/>
    <w:rsid w:val="003D4CB3"/>
    <w:rsid w:val="003E009D"/>
    <w:rsid w:val="003E04DE"/>
    <w:rsid w:val="003E2958"/>
    <w:rsid w:val="003E306A"/>
    <w:rsid w:val="00400F6E"/>
    <w:rsid w:val="00401C5D"/>
    <w:rsid w:val="0040678E"/>
    <w:rsid w:val="00413387"/>
    <w:rsid w:val="0041539D"/>
    <w:rsid w:val="00417487"/>
    <w:rsid w:val="0043324C"/>
    <w:rsid w:val="00441D0B"/>
    <w:rsid w:val="0044732C"/>
    <w:rsid w:val="00450DA5"/>
    <w:rsid w:val="00453F35"/>
    <w:rsid w:val="00470469"/>
    <w:rsid w:val="00482818"/>
    <w:rsid w:val="00483D4C"/>
    <w:rsid w:val="00484FA3"/>
    <w:rsid w:val="004862F1"/>
    <w:rsid w:val="004879B2"/>
    <w:rsid w:val="00496BAA"/>
    <w:rsid w:val="004A1203"/>
    <w:rsid w:val="004A2C7F"/>
    <w:rsid w:val="004A4EB5"/>
    <w:rsid w:val="004A531A"/>
    <w:rsid w:val="004A6312"/>
    <w:rsid w:val="004B1BC1"/>
    <w:rsid w:val="004B2781"/>
    <w:rsid w:val="004B333A"/>
    <w:rsid w:val="004B3A77"/>
    <w:rsid w:val="004B7AE6"/>
    <w:rsid w:val="004C70DC"/>
    <w:rsid w:val="004D3661"/>
    <w:rsid w:val="004D42ED"/>
    <w:rsid w:val="004D4521"/>
    <w:rsid w:val="004E6E76"/>
    <w:rsid w:val="00502E48"/>
    <w:rsid w:val="00517FF9"/>
    <w:rsid w:val="00520861"/>
    <w:rsid w:val="0052225D"/>
    <w:rsid w:val="0052353F"/>
    <w:rsid w:val="00534CF1"/>
    <w:rsid w:val="00536455"/>
    <w:rsid w:val="005423ED"/>
    <w:rsid w:val="00544433"/>
    <w:rsid w:val="00544733"/>
    <w:rsid w:val="00550B1A"/>
    <w:rsid w:val="0055362D"/>
    <w:rsid w:val="00564CB8"/>
    <w:rsid w:val="005673F6"/>
    <w:rsid w:val="00575179"/>
    <w:rsid w:val="005818E4"/>
    <w:rsid w:val="0059261E"/>
    <w:rsid w:val="00597D4E"/>
    <w:rsid w:val="005B140E"/>
    <w:rsid w:val="005C1372"/>
    <w:rsid w:val="005D26F4"/>
    <w:rsid w:val="005D34A9"/>
    <w:rsid w:val="005D5FBF"/>
    <w:rsid w:val="005D67FA"/>
    <w:rsid w:val="005E2AE6"/>
    <w:rsid w:val="005F739F"/>
    <w:rsid w:val="0061356B"/>
    <w:rsid w:val="00641E36"/>
    <w:rsid w:val="0064278F"/>
    <w:rsid w:val="006433AB"/>
    <w:rsid w:val="00651A17"/>
    <w:rsid w:val="006568DF"/>
    <w:rsid w:val="006626BF"/>
    <w:rsid w:val="00663155"/>
    <w:rsid w:val="0066647F"/>
    <w:rsid w:val="00676A16"/>
    <w:rsid w:val="00687DEA"/>
    <w:rsid w:val="006A4822"/>
    <w:rsid w:val="006B440A"/>
    <w:rsid w:val="006C52E4"/>
    <w:rsid w:val="006D0E29"/>
    <w:rsid w:val="006D32AD"/>
    <w:rsid w:val="006D33C9"/>
    <w:rsid w:val="006D7465"/>
    <w:rsid w:val="006E2633"/>
    <w:rsid w:val="006F6B7B"/>
    <w:rsid w:val="00716190"/>
    <w:rsid w:val="0071705B"/>
    <w:rsid w:val="00725517"/>
    <w:rsid w:val="00730715"/>
    <w:rsid w:val="00735C2A"/>
    <w:rsid w:val="00737DC9"/>
    <w:rsid w:val="0075228D"/>
    <w:rsid w:val="0076392E"/>
    <w:rsid w:val="00764C93"/>
    <w:rsid w:val="00770C29"/>
    <w:rsid w:val="00776596"/>
    <w:rsid w:val="007A0FA1"/>
    <w:rsid w:val="007B436F"/>
    <w:rsid w:val="007C0758"/>
    <w:rsid w:val="007C2BE0"/>
    <w:rsid w:val="007C3070"/>
    <w:rsid w:val="007C4DB3"/>
    <w:rsid w:val="007D1BDA"/>
    <w:rsid w:val="007F1299"/>
    <w:rsid w:val="007F1E85"/>
    <w:rsid w:val="00801C50"/>
    <w:rsid w:val="00810E25"/>
    <w:rsid w:val="00817046"/>
    <w:rsid w:val="00833448"/>
    <w:rsid w:val="00845C91"/>
    <w:rsid w:val="008463AA"/>
    <w:rsid w:val="008518CE"/>
    <w:rsid w:val="008527CC"/>
    <w:rsid w:val="00857C2E"/>
    <w:rsid w:val="008650A1"/>
    <w:rsid w:val="00870587"/>
    <w:rsid w:val="00885DC1"/>
    <w:rsid w:val="0088717D"/>
    <w:rsid w:val="00890DC7"/>
    <w:rsid w:val="00892992"/>
    <w:rsid w:val="008945EF"/>
    <w:rsid w:val="0089715F"/>
    <w:rsid w:val="008A71D4"/>
    <w:rsid w:val="008B36F1"/>
    <w:rsid w:val="008C11B6"/>
    <w:rsid w:val="008F1CFB"/>
    <w:rsid w:val="008F3043"/>
    <w:rsid w:val="00904453"/>
    <w:rsid w:val="00904F3C"/>
    <w:rsid w:val="00932A4B"/>
    <w:rsid w:val="009364F3"/>
    <w:rsid w:val="009403C4"/>
    <w:rsid w:val="00953456"/>
    <w:rsid w:val="00962B54"/>
    <w:rsid w:val="00965728"/>
    <w:rsid w:val="009718F4"/>
    <w:rsid w:val="00975D4A"/>
    <w:rsid w:val="00976F47"/>
    <w:rsid w:val="0098048B"/>
    <w:rsid w:val="00983346"/>
    <w:rsid w:val="00992684"/>
    <w:rsid w:val="00993C31"/>
    <w:rsid w:val="00996270"/>
    <w:rsid w:val="009A12A3"/>
    <w:rsid w:val="009A1CD9"/>
    <w:rsid w:val="009A79D1"/>
    <w:rsid w:val="009D7CE2"/>
    <w:rsid w:val="009E3CF5"/>
    <w:rsid w:val="00A20BC5"/>
    <w:rsid w:val="00A2424E"/>
    <w:rsid w:val="00A2770C"/>
    <w:rsid w:val="00A312D7"/>
    <w:rsid w:val="00A331DA"/>
    <w:rsid w:val="00A417E7"/>
    <w:rsid w:val="00A511B0"/>
    <w:rsid w:val="00A51A25"/>
    <w:rsid w:val="00A544A9"/>
    <w:rsid w:val="00A733D8"/>
    <w:rsid w:val="00A81ADD"/>
    <w:rsid w:val="00A9567F"/>
    <w:rsid w:val="00A9724E"/>
    <w:rsid w:val="00AA2769"/>
    <w:rsid w:val="00AA366B"/>
    <w:rsid w:val="00AA6183"/>
    <w:rsid w:val="00AB0B26"/>
    <w:rsid w:val="00AB5093"/>
    <w:rsid w:val="00AE015F"/>
    <w:rsid w:val="00AE3D14"/>
    <w:rsid w:val="00AE5F9D"/>
    <w:rsid w:val="00B0177C"/>
    <w:rsid w:val="00B15163"/>
    <w:rsid w:val="00B1664A"/>
    <w:rsid w:val="00B2216D"/>
    <w:rsid w:val="00B26337"/>
    <w:rsid w:val="00B276A0"/>
    <w:rsid w:val="00B27755"/>
    <w:rsid w:val="00B47171"/>
    <w:rsid w:val="00B54746"/>
    <w:rsid w:val="00B55DD7"/>
    <w:rsid w:val="00B635C0"/>
    <w:rsid w:val="00B63820"/>
    <w:rsid w:val="00B71ED8"/>
    <w:rsid w:val="00B75A97"/>
    <w:rsid w:val="00B817BC"/>
    <w:rsid w:val="00B85FDE"/>
    <w:rsid w:val="00BA4F23"/>
    <w:rsid w:val="00BA6EFD"/>
    <w:rsid w:val="00BB430B"/>
    <w:rsid w:val="00BC4BEA"/>
    <w:rsid w:val="00BD0A00"/>
    <w:rsid w:val="00BD128D"/>
    <w:rsid w:val="00BD33A7"/>
    <w:rsid w:val="00BD5A3C"/>
    <w:rsid w:val="00BE4298"/>
    <w:rsid w:val="00BE6E50"/>
    <w:rsid w:val="00C01D4E"/>
    <w:rsid w:val="00C12233"/>
    <w:rsid w:val="00C13D61"/>
    <w:rsid w:val="00C157BB"/>
    <w:rsid w:val="00C2020C"/>
    <w:rsid w:val="00C32A01"/>
    <w:rsid w:val="00C377B7"/>
    <w:rsid w:val="00C4693D"/>
    <w:rsid w:val="00C56077"/>
    <w:rsid w:val="00C67A0A"/>
    <w:rsid w:val="00C778F3"/>
    <w:rsid w:val="00C82DC3"/>
    <w:rsid w:val="00C91AA8"/>
    <w:rsid w:val="00CB5B0F"/>
    <w:rsid w:val="00CC598D"/>
    <w:rsid w:val="00CD2F9F"/>
    <w:rsid w:val="00CE1DDD"/>
    <w:rsid w:val="00CF1229"/>
    <w:rsid w:val="00CF3EFB"/>
    <w:rsid w:val="00CF76BC"/>
    <w:rsid w:val="00D03B59"/>
    <w:rsid w:val="00D17B00"/>
    <w:rsid w:val="00D456FD"/>
    <w:rsid w:val="00D457DA"/>
    <w:rsid w:val="00D46082"/>
    <w:rsid w:val="00D47415"/>
    <w:rsid w:val="00D47CF9"/>
    <w:rsid w:val="00D63164"/>
    <w:rsid w:val="00D7391F"/>
    <w:rsid w:val="00D874D0"/>
    <w:rsid w:val="00D9100F"/>
    <w:rsid w:val="00D941D4"/>
    <w:rsid w:val="00DA00BF"/>
    <w:rsid w:val="00DA4156"/>
    <w:rsid w:val="00DA432C"/>
    <w:rsid w:val="00DA5C15"/>
    <w:rsid w:val="00DC0406"/>
    <w:rsid w:val="00DC0D56"/>
    <w:rsid w:val="00DC33D2"/>
    <w:rsid w:val="00DC4055"/>
    <w:rsid w:val="00DC7910"/>
    <w:rsid w:val="00DC7C86"/>
    <w:rsid w:val="00DD4BB2"/>
    <w:rsid w:val="00DD6505"/>
    <w:rsid w:val="00DE1124"/>
    <w:rsid w:val="00DE3ADA"/>
    <w:rsid w:val="00DE6FC8"/>
    <w:rsid w:val="00E006F9"/>
    <w:rsid w:val="00E0264F"/>
    <w:rsid w:val="00E03612"/>
    <w:rsid w:val="00E05565"/>
    <w:rsid w:val="00E200B3"/>
    <w:rsid w:val="00E21E5C"/>
    <w:rsid w:val="00E237DA"/>
    <w:rsid w:val="00E34970"/>
    <w:rsid w:val="00E36607"/>
    <w:rsid w:val="00E6352C"/>
    <w:rsid w:val="00E65D5F"/>
    <w:rsid w:val="00E66EDD"/>
    <w:rsid w:val="00E6778F"/>
    <w:rsid w:val="00E81A5C"/>
    <w:rsid w:val="00E937B7"/>
    <w:rsid w:val="00E96CFE"/>
    <w:rsid w:val="00EA0D48"/>
    <w:rsid w:val="00EA1ED9"/>
    <w:rsid w:val="00EA394D"/>
    <w:rsid w:val="00EA59AD"/>
    <w:rsid w:val="00EA5DE5"/>
    <w:rsid w:val="00EB1693"/>
    <w:rsid w:val="00EC30AD"/>
    <w:rsid w:val="00EC527B"/>
    <w:rsid w:val="00ED005D"/>
    <w:rsid w:val="00ED1BD0"/>
    <w:rsid w:val="00ED2619"/>
    <w:rsid w:val="00EE0D6D"/>
    <w:rsid w:val="00EE7035"/>
    <w:rsid w:val="00EE7939"/>
    <w:rsid w:val="00EE7950"/>
    <w:rsid w:val="00F05F68"/>
    <w:rsid w:val="00F1105D"/>
    <w:rsid w:val="00F14BBF"/>
    <w:rsid w:val="00F15B4F"/>
    <w:rsid w:val="00F44568"/>
    <w:rsid w:val="00F4504B"/>
    <w:rsid w:val="00F606CB"/>
    <w:rsid w:val="00F714C8"/>
    <w:rsid w:val="00F71E50"/>
    <w:rsid w:val="00F736D6"/>
    <w:rsid w:val="00F832C5"/>
    <w:rsid w:val="00F9393B"/>
    <w:rsid w:val="00FA30C7"/>
    <w:rsid w:val="00FA45F6"/>
    <w:rsid w:val="00FA6C00"/>
    <w:rsid w:val="00FB154E"/>
    <w:rsid w:val="00FB352E"/>
    <w:rsid w:val="00FB4D48"/>
    <w:rsid w:val="00FE001E"/>
    <w:rsid w:val="00FE125B"/>
    <w:rsid w:val="00FE2269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5352"/>
  <w15:docId w15:val="{FB93FEEE-7A41-40C9-9F77-13695137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E5"/>
  </w:style>
  <w:style w:type="paragraph" w:styleId="1">
    <w:name w:val="heading 1"/>
    <w:basedOn w:val="a"/>
    <w:next w:val="a"/>
    <w:link w:val="10"/>
    <w:qFormat/>
    <w:rsid w:val="00C157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57B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5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157BB"/>
  </w:style>
  <w:style w:type="paragraph" w:styleId="a3">
    <w:name w:val="List Paragraph"/>
    <w:basedOn w:val="a"/>
    <w:uiPriority w:val="34"/>
    <w:qFormat/>
    <w:rsid w:val="00C15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C157BB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1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57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C157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C157BB"/>
    <w:rPr>
      <w:color w:val="0000FF"/>
      <w:u w:val="single"/>
    </w:rPr>
  </w:style>
  <w:style w:type="table" w:styleId="a9">
    <w:name w:val="Table Grid"/>
    <w:basedOn w:val="a1"/>
    <w:uiPriority w:val="59"/>
    <w:rsid w:val="00C15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unhideWhenUsed/>
    <w:rsid w:val="00C157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157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C157BB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C157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99"/>
    <w:rsid w:val="00C157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Title"/>
    <w:basedOn w:val="a"/>
    <w:link w:val="af0"/>
    <w:qFormat/>
    <w:rsid w:val="00C157BB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0"/>
      <w:lang w:val="x-none" w:eastAsia="x-none"/>
    </w:rPr>
  </w:style>
  <w:style w:type="character" w:customStyle="1" w:styleId="af0">
    <w:name w:val="Заголовок Знак"/>
    <w:basedOn w:val="a0"/>
    <w:link w:val="af"/>
    <w:rsid w:val="00C157BB"/>
    <w:rPr>
      <w:rFonts w:ascii="Arial" w:eastAsia="Times New Roman" w:hAnsi="Arial" w:cs="Times New Roman"/>
      <w:b/>
      <w:bCs/>
      <w:sz w:val="28"/>
      <w:szCs w:val="20"/>
      <w:lang w:val="x-none" w:eastAsia="x-none"/>
    </w:rPr>
  </w:style>
  <w:style w:type="paragraph" w:styleId="21">
    <w:name w:val="toc 2"/>
    <w:basedOn w:val="a"/>
    <w:next w:val="a"/>
    <w:autoRedefine/>
    <w:uiPriority w:val="39"/>
    <w:unhideWhenUsed/>
    <w:rsid w:val="00C157BB"/>
    <w:pPr>
      <w:tabs>
        <w:tab w:val="right" w:leader="dot" w:pos="10065"/>
      </w:tabs>
      <w:spacing w:after="0" w:line="240" w:lineRule="auto"/>
      <w:ind w:right="142"/>
    </w:pPr>
    <w:rPr>
      <w:rFonts w:ascii="Times New Roman" w:eastAsia="Times New Roman" w:hAnsi="Times New Roman" w:cs="Times New Roman"/>
      <w:iCs/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157BB"/>
    <w:pPr>
      <w:tabs>
        <w:tab w:val="right" w:pos="10055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157B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57BB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C15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C157B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FC8C-524D-42C2-9360-EFD28D3E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L_Stepanova</dc:creator>
  <cp:lastModifiedBy>Баранова Юлия Александровна</cp:lastModifiedBy>
  <cp:revision>8</cp:revision>
  <cp:lastPrinted>2017-08-02T09:36:00Z</cp:lastPrinted>
  <dcterms:created xsi:type="dcterms:W3CDTF">2021-06-09T15:05:00Z</dcterms:created>
  <dcterms:modified xsi:type="dcterms:W3CDTF">2022-01-18T07:46:00Z</dcterms:modified>
</cp:coreProperties>
</file>